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jc w:val="center"/>
        <w:tblInd w:w="93" w:type="dxa"/>
        <w:tblLook w:val="04A0"/>
      </w:tblPr>
      <w:tblGrid>
        <w:gridCol w:w="1553"/>
        <w:gridCol w:w="1282"/>
        <w:gridCol w:w="1136"/>
        <w:gridCol w:w="965"/>
        <w:gridCol w:w="520"/>
        <w:gridCol w:w="500"/>
        <w:gridCol w:w="1195"/>
        <w:gridCol w:w="2916"/>
      </w:tblGrid>
      <w:tr w:rsidR="006B5F89" w:rsidRPr="006B5F89" w:rsidTr="006B5F89">
        <w:trPr>
          <w:trHeight w:val="855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B5F8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湖北工业大学横向科研项目进度款请款表</w:t>
            </w:r>
          </w:p>
        </w:tc>
      </w:tr>
      <w:tr w:rsidR="006B5F89" w:rsidRPr="006B5F89" w:rsidTr="006B5F89">
        <w:trPr>
          <w:trHeight w:val="495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时间：     年    月    日        单位：元</w:t>
            </w:r>
          </w:p>
        </w:tc>
      </w:tr>
      <w:tr w:rsidR="006B5F89" w:rsidRPr="006B5F89" w:rsidTr="006B5F89">
        <w:trPr>
          <w:trHeight w:val="555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项目财务编号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D9C" w:rsidRPr="006B5F89" w:rsidTr="00C05D9C">
        <w:trPr>
          <w:trHeight w:val="815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9C" w:rsidRPr="006B5F89" w:rsidRDefault="00C05D9C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C" w:rsidRPr="006B5F89" w:rsidRDefault="00C05D9C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9C" w:rsidRPr="006B5F89" w:rsidRDefault="00C05D9C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请款前   项目余额      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9C" w:rsidRPr="006B5F89" w:rsidRDefault="00C05D9C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C" w:rsidRPr="006B5F89" w:rsidRDefault="00C05D9C" w:rsidP="00C05D9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前次请款金额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5D9C" w:rsidRPr="006B5F89" w:rsidRDefault="00C05D9C" w:rsidP="00C05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F89" w:rsidRPr="006B5F89" w:rsidTr="006B5F89">
        <w:trPr>
          <w:trHeight w:val="1125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请款次数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请款金额流向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1.学校财务借款转借金额</w:t>
            </w:r>
          </w:p>
        </w:tc>
        <w:tc>
          <w:tcPr>
            <w:tcW w:w="5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项目在学校财务借款金额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2.对公转账结算金额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单位名称：                 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账号：            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开户银行：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请款金额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3.转入指定账户金额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账户名称：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账号：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开户银行：        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请款审批意见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项目负责人意见：                                          </w:t>
            </w:r>
          </w:p>
        </w:tc>
        <w:tc>
          <w:tcPr>
            <w:tcW w:w="51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科技与产业处意见：              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项目负责人签字：                                                                     </w:t>
            </w:r>
          </w:p>
        </w:tc>
        <w:tc>
          <w:tcPr>
            <w:tcW w:w="51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审批人签字：                                                                     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  <w:tc>
          <w:tcPr>
            <w:tcW w:w="51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6B5F89" w:rsidRPr="006B5F89" w:rsidTr="006B5F89">
        <w:trPr>
          <w:trHeight w:val="312"/>
          <w:jc w:val="center"/>
        </w:trPr>
        <w:tc>
          <w:tcPr>
            <w:tcW w:w="1006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请款经手人签字：</w:t>
            </w:r>
          </w:p>
        </w:tc>
      </w:tr>
      <w:tr w:rsidR="006B5F89" w:rsidRPr="006B5F89" w:rsidTr="006B5F89">
        <w:trPr>
          <w:trHeight w:val="312"/>
          <w:jc w:val="center"/>
        </w:trPr>
        <w:tc>
          <w:tcPr>
            <w:tcW w:w="100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F89" w:rsidRPr="006B5F89" w:rsidTr="006B5F89">
        <w:trPr>
          <w:trHeight w:val="312"/>
          <w:jc w:val="center"/>
        </w:trPr>
        <w:tc>
          <w:tcPr>
            <w:tcW w:w="100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F89" w:rsidRPr="006B5F89" w:rsidTr="006B5F89">
        <w:trPr>
          <w:trHeight w:val="312"/>
          <w:jc w:val="center"/>
        </w:trPr>
        <w:tc>
          <w:tcPr>
            <w:tcW w:w="100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B5F89" w:rsidRPr="006B5F89" w:rsidRDefault="006B5F89" w:rsidP="006B5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F89" w:rsidRPr="006B5F89" w:rsidTr="006B5F89">
        <w:trPr>
          <w:trHeight w:val="300"/>
          <w:jc w:val="center"/>
        </w:trPr>
        <w:tc>
          <w:tcPr>
            <w:tcW w:w="10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F89" w:rsidRPr="006B5F89" w:rsidRDefault="006B5F89" w:rsidP="006B5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3B6444" w:rsidRDefault="003B6444"/>
    <w:p w:rsidR="00A25056" w:rsidRDefault="006B5F89" w:rsidP="00A25056">
      <w:pPr>
        <w:ind w:leftChars="100" w:left="525" w:hangingChars="150" w:hanging="315"/>
        <w:rPr>
          <w:szCs w:val="21"/>
        </w:rPr>
      </w:pPr>
      <w:r w:rsidRPr="00A25056">
        <w:rPr>
          <w:rFonts w:hint="eastAsia"/>
          <w:szCs w:val="21"/>
        </w:rPr>
        <w:t>注：</w:t>
      </w:r>
      <w:r w:rsidRPr="00A25056">
        <w:rPr>
          <w:rFonts w:hint="eastAsia"/>
          <w:szCs w:val="21"/>
        </w:rPr>
        <w:t>1</w:t>
      </w:r>
      <w:r w:rsidRPr="00A25056">
        <w:rPr>
          <w:rFonts w:hint="eastAsia"/>
          <w:szCs w:val="21"/>
        </w:rPr>
        <w:t>、</w:t>
      </w:r>
      <w:r w:rsidR="00E45098" w:rsidRPr="00A25056">
        <w:rPr>
          <w:rFonts w:hint="eastAsia"/>
          <w:szCs w:val="21"/>
        </w:rPr>
        <w:t>总说明：《实施细则》出台后，学校财务不再报销横向科研项目支出，也不</w:t>
      </w:r>
      <w:r w:rsidR="00A25056">
        <w:rPr>
          <w:rFonts w:hint="eastAsia"/>
          <w:szCs w:val="21"/>
        </w:rPr>
        <w:t>能</w:t>
      </w:r>
      <w:r w:rsidR="00E45098" w:rsidRPr="00A25056">
        <w:rPr>
          <w:rFonts w:hint="eastAsia"/>
          <w:szCs w:val="21"/>
        </w:rPr>
        <w:t>冲抵该项目财务借款，因此，</w:t>
      </w:r>
    </w:p>
    <w:p w:rsidR="006975F4" w:rsidRDefault="00E45098" w:rsidP="00A25056">
      <w:pPr>
        <w:ind w:leftChars="50" w:left="525" w:hangingChars="200" w:hanging="420"/>
        <w:rPr>
          <w:szCs w:val="21"/>
        </w:rPr>
      </w:pPr>
      <w:r w:rsidRPr="00A25056">
        <w:rPr>
          <w:rFonts w:hint="eastAsia"/>
          <w:szCs w:val="21"/>
        </w:rPr>
        <w:t>《实施细则》出台前所有横向科研项目未归还的借款必须在第一次请</w:t>
      </w:r>
      <w:r w:rsidR="006975F4">
        <w:rPr>
          <w:rFonts w:hint="eastAsia"/>
          <w:szCs w:val="21"/>
        </w:rPr>
        <w:t>款</w:t>
      </w:r>
      <w:r w:rsidRPr="00A25056">
        <w:rPr>
          <w:rFonts w:hint="eastAsia"/>
          <w:szCs w:val="21"/>
        </w:rPr>
        <w:t>时全额办理转借手续，以后统一在代理记账</w:t>
      </w:r>
    </w:p>
    <w:p w:rsidR="00E45098" w:rsidRPr="00A25056" w:rsidRDefault="00E45098" w:rsidP="00C05D9C">
      <w:pPr>
        <w:ind w:leftChars="100" w:left="525" w:hangingChars="150" w:hanging="315"/>
        <w:rPr>
          <w:szCs w:val="21"/>
        </w:rPr>
      </w:pPr>
      <w:r w:rsidRPr="00A25056">
        <w:rPr>
          <w:rFonts w:hint="eastAsia"/>
          <w:szCs w:val="21"/>
        </w:rPr>
        <w:t>中核销</w:t>
      </w:r>
      <w:r w:rsidR="00A25056">
        <w:rPr>
          <w:rFonts w:hint="eastAsia"/>
          <w:szCs w:val="21"/>
        </w:rPr>
        <w:t>；</w:t>
      </w:r>
    </w:p>
    <w:p w:rsidR="00A25056" w:rsidRDefault="00E45098" w:rsidP="00A25056">
      <w:pPr>
        <w:ind w:leftChars="250" w:left="525" w:firstLineChars="50" w:firstLine="105"/>
        <w:rPr>
          <w:szCs w:val="21"/>
        </w:rPr>
      </w:pPr>
      <w:r w:rsidRPr="00A25056">
        <w:rPr>
          <w:rFonts w:hint="eastAsia"/>
          <w:szCs w:val="21"/>
        </w:rPr>
        <w:t>2</w:t>
      </w:r>
      <w:r w:rsidRPr="00A25056">
        <w:rPr>
          <w:rFonts w:hint="eastAsia"/>
          <w:szCs w:val="21"/>
        </w:rPr>
        <w:t>、</w:t>
      </w:r>
      <w:r w:rsidR="006B5F89" w:rsidRPr="00A25056">
        <w:rPr>
          <w:rFonts w:hint="eastAsia"/>
          <w:szCs w:val="21"/>
        </w:rPr>
        <w:t>关于请款金额的说明：第一次请款时，若该项目在《实施细则》出台前在学校财务有未归还的借款，请款</w:t>
      </w:r>
    </w:p>
    <w:p w:rsidR="006B5F89" w:rsidRPr="00A25056" w:rsidRDefault="006B5F89" w:rsidP="00A25056">
      <w:pPr>
        <w:ind w:firstLineChars="100" w:firstLine="210"/>
        <w:rPr>
          <w:szCs w:val="21"/>
        </w:rPr>
      </w:pPr>
      <w:r w:rsidRPr="00A25056">
        <w:rPr>
          <w:rFonts w:hint="eastAsia"/>
          <w:szCs w:val="21"/>
        </w:rPr>
        <w:t>金额要</w:t>
      </w:r>
      <w:r w:rsidR="00880A07">
        <w:rPr>
          <w:rFonts w:hint="eastAsia"/>
          <w:szCs w:val="21"/>
        </w:rPr>
        <w:t>包括</w:t>
      </w:r>
      <w:r w:rsidR="006975F4">
        <w:rPr>
          <w:rFonts w:hint="eastAsia"/>
          <w:szCs w:val="21"/>
        </w:rPr>
        <w:t>未归还</w:t>
      </w:r>
      <w:r w:rsidRPr="00A25056">
        <w:rPr>
          <w:rFonts w:hint="eastAsia"/>
          <w:szCs w:val="21"/>
        </w:rPr>
        <w:t>借款</w:t>
      </w:r>
      <w:r w:rsidR="006975F4">
        <w:rPr>
          <w:rFonts w:hint="eastAsia"/>
          <w:szCs w:val="21"/>
        </w:rPr>
        <w:t>总金</w:t>
      </w:r>
      <w:r w:rsidRPr="00A25056">
        <w:rPr>
          <w:rFonts w:hint="eastAsia"/>
          <w:szCs w:val="21"/>
        </w:rPr>
        <w:t>额；</w:t>
      </w:r>
    </w:p>
    <w:p w:rsidR="006B5F89" w:rsidRPr="00A25056" w:rsidRDefault="006B5F89" w:rsidP="006B5F89">
      <w:pPr>
        <w:ind w:left="525" w:hangingChars="250" w:hanging="525"/>
        <w:rPr>
          <w:szCs w:val="21"/>
        </w:rPr>
      </w:pPr>
      <w:r w:rsidRPr="00A25056">
        <w:rPr>
          <w:rFonts w:hint="eastAsia"/>
          <w:szCs w:val="21"/>
        </w:rPr>
        <w:t xml:space="preserve">    </w:t>
      </w:r>
      <w:r w:rsidR="00A25056">
        <w:rPr>
          <w:rFonts w:hint="eastAsia"/>
          <w:szCs w:val="21"/>
        </w:rPr>
        <w:t xml:space="preserve">  3</w:t>
      </w:r>
      <w:r w:rsidRPr="00A25056">
        <w:rPr>
          <w:rFonts w:hint="eastAsia"/>
          <w:szCs w:val="21"/>
        </w:rPr>
        <w:t>、关于项目在学校</w:t>
      </w:r>
      <w:r w:rsidR="006975F4">
        <w:rPr>
          <w:rFonts w:hint="eastAsia"/>
          <w:szCs w:val="21"/>
        </w:rPr>
        <w:t>借</w:t>
      </w:r>
      <w:r w:rsidRPr="00A25056">
        <w:rPr>
          <w:rFonts w:hint="eastAsia"/>
          <w:szCs w:val="21"/>
        </w:rPr>
        <w:t>款金额的说明：是指在《实施细则》出台前，该项目在学校财务未归还的总借款；</w:t>
      </w:r>
    </w:p>
    <w:p w:rsidR="006B5F89" w:rsidRPr="00A25056" w:rsidRDefault="00A25056" w:rsidP="00A25056">
      <w:pPr>
        <w:ind w:leftChars="250" w:left="525" w:firstLineChars="50" w:firstLine="105"/>
        <w:rPr>
          <w:szCs w:val="21"/>
        </w:rPr>
      </w:pPr>
      <w:r>
        <w:rPr>
          <w:rFonts w:hint="eastAsia"/>
          <w:szCs w:val="21"/>
        </w:rPr>
        <w:t>4</w:t>
      </w:r>
      <w:r w:rsidR="001E696E" w:rsidRPr="00A25056">
        <w:rPr>
          <w:rFonts w:hint="eastAsia"/>
          <w:szCs w:val="21"/>
        </w:rPr>
        <w:t>、关于学校财务</w:t>
      </w:r>
      <w:r w:rsidR="006975F4">
        <w:rPr>
          <w:rFonts w:hint="eastAsia"/>
          <w:szCs w:val="21"/>
        </w:rPr>
        <w:t>借</w:t>
      </w:r>
      <w:r w:rsidR="001E696E" w:rsidRPr="00A25056">
        <w:rPr>
          <w:rFonts w:hint="eastAsia"/>
          <w:szCs w:val="21"/>
        </w:rPr>
        <w:t>款转借金额的说明：</w:t>
      </w:r>
      <w:r w:rsidR="00E45098" w:rsidRPr="00A25056">
        <w:rPr>
          <w:rFonts w:hint="eastAsia"/>
          <w:szCs w:val="21"/>
        </w:rPr>
        <w:t>学校财务借款转借金额必须等于</w:t>
      </w:r>
      <w:r w:rsidRPr="00A25056">
        <w:rPr>
          <w:rFonts w:hint="eastAsia"/>
          <w:szCs w:val="21"/>
        </w:rPr>
        <w:t>该项目在</w:t>
      </w:r>
      <w:r w:rsidR="00E45098" w:rsidRPr="00A25056">
        <w:rPr>
          <w:rFonts w:hint="eastAsia"/>
          <w:szCs w:val="21"/>
        </w:rPr>
        <w:t>学校财务</w:t>
      </w:r>
      <w:r w:rsidR="006B5F89" w:rsidRPr="00A25056">
        <w:rPr>
          <w:rFonts w:hint="eastAsia"/>
          <w:szCs w:val="21"/>
        </w:rPr>
        <w:t>借款金额</w:t>
      </w:r>
      <w:r w:rsidRPr="00A25056">
        <w:rPr>
          <w:rFonts w:hint="eastAsia"/>
          <w:szCs w:val="21"/>
        </w:rPr>
        <w:t>；</w:t>
      </w:r>
    </w:p>
    <w:p w:rsidR="006B5F89" w:rsidRPr="006E00B4" w:rsidRDefault="00A25056" w:rsidP="00A25056">
      <w:pPr>
        <w:ind w:leftChars="250" w:left="525" w:firstLineChars="50" w:firstLine="105"/>
      </w:pPr>
      <w:r>
        <w:rPr>
          <w:rFonts w:hint="eastAsia"/>
          <w:szCs w:val="21"/>
        </w:rPr>
        <w:t>5</w:t>
      </w:r>
      <w:r w:rsidRPr="00A25056">
        <w:rPr>
          <w:rFonts w:hint="eastAsia"/>
          <w:szCs w:val="21"/>
        </w:rPr>
        <w:t>、请款</w:t>
      </w:r>
      <w:r w:rsidR="006B5F89" w:rsidRPr="00A25056">
        <w:rPr>
          <w:rFonts w:hint="eastAsia"/>
          <w:szCs w:val="21"/>
        </w:rPr>
        <w:t>表</w:t>
      </w:r>
      <w:r w:rsidRPr="00A25056">
        <w:rPr>
          <w:rFonts w:hint="eastAsia"/>
          <w:szCs w:val="21"/>
        </w:rPr>
        <w:t>需</w:t>
      </w:r>
      <w:r w:rsidR="006B5F89" w:rsidRPr="00A25056">
        <w:rPr>
          <w:rFonts w:hint="eastAsia"/>
          <w:szCs w:val="21"/>
        </w:rPr>
        <w:t>三份，</w:t>
      </w:r>
      <w:r w:rsidRPr="00A25056">
        <w:rPr>
          <w:rFonts w:hint="eastAsia"/>
          <w:szCs w:val="21"/>
        </w:rPr>
        <w:t>一份</w:t>
      </w:r>
      <w:r w:rsidR="006B5F89" w:rsidRPr="00A25056">
        <w:rPr>
          <w:rFonts w:hint="eastAsia"/>
          <w:szCs w:val="21"/>
        </w:rPr>
        <w:t>原件交财务处请款，</w:t>
      </w:r>
      <w:r w:rsidRPr="00A25056">
        <w:rPr>
          <w:rFonts w:hint="eastAsia"/>
          <w:szCs w:val="21"/>
        </w:rPr>
        <w:t>两份</w:t>
      </w:r>
      <w:r w:rsidR="006B5F89" w:rsidRPr="00A25056">
        <w:rPr>
          <w:rFonts w:hint="eastAsia"/>
          <w:szCs w:val="21"/>
        </w:rPr>
        <w:t>复印件分别</w:t>
      </w:r>
      <w:r w:rsidRPr="00A25056">
        <w:rPr>
          <w:rFonts w:hint="eastAsia"/>
          <w:szCs w:val="21"/>
        </w:rPr>
        <w:t>送</w:t>
      </w:r>
      <w:r w:rsidR="006B5F89" w:rsidRPr="00A25056">
        <w:rPr>
          <w:rFonts w:hint="eastAsia"/>
          <w:szCs w:val="21"/>
        </w:rPr>
        <w:t>科技与产业处备查、代理记账公司留存</w:t>
      </w:r>
      <w:r w:rsidR="006B5F89">
        <w:rPr>
          <w:rFonts w:hint="eastAsia"/>
        </w:rPr>
        <w:t>。</w:t>
      </w:r>
    </w:p>
    <w:sectPr w:rsidR="006B5F89" w:rsidRPr="006E00B4" w:rsidSect="00A25056">
      <w:pgSz w:w="11906" w:h="16838" w:code="9"/>
      <w:pgMar w:top="851" w:right="567" w:bottom="567" w:left="567" w:header="284" w:footer="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EC" w:rsidRDefault="000A4AEC" w:rsidP="006B5F89">
      <w:r>
        <w:separator/>
      </w:r>
    </w:p>
  </w:endnote>
  <w:endnote w:type="continuationSeparator" w:id="1">
    <w:p w:rsidR="000A4AEC" w:rsidRDefault="000A4AEC" w:rsidP="006B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EC" w:rsidRDefault="000A4AEC" w:rsidP="006B5F89">
      <w:r>
        <w:separator/>
      </w:r>
    </w:p>
  </w:footnote>
  <w:footnote w:type="continuationSeparator" w:id="1">
    <w:p w:rsidR="000A4AEC" w:rsidRDefault="000A4AEC" w:rsidP="006B5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F89"/>
    <w:rsid w:val="000A4AEC"/>
    <w:rsid w:val="001E696E"/>
    <w:rsid w:val="003B6444"/>
    <w:rsid w:val="006975F4"/>
    <w:rsid w:val="006B5F89"/>
    <w:rsid w:val="00741F09"/>
    <w:rsid w:val="00880A07"/>
    <w:rsid w:val="00A25056"/>
    <w:rsid w:val="00AF4A0E"/>
    <w:rsid w:val="00C05D9C"/>
    <w:rsid w:val="00DD4EEC"/>
    <w:rsid w:val="00E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987</Characters>
  <Application>Microsoft Office Word</Application>
  <DocSecurity>0</DocSecurity>
  <Lines>8</Lines>
  <Paragraphs>2</Paragraphs>
  <ScaleCrop>false</ScaleCrop>
  <Company>Sky123.Org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刘谨</dc:creator>
  <cp:keywords/>
  <dc:description/>
  <cp:lastModifiedBy>刘谨</cp:lastModifiedBy>
  <cp:revision>4</cp:revision>
  <dcterms:created xsi:type="dcterms:W3CDTF">2016-07-30T03:13:00Z</dcterms:created>
  <dcterms:modified xsi:type="dcterms:W3CDTF">2016-08-01T08:01:00Z</dcterms:modified>
</cp:coreProperties>
</file>